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CF" w:rsidRDefault="00B67FCF" w:rsidP="00D560DA">
      <w:pPr>
        <w:jc w:val="righ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Projekts</w:t>
      </w:r>
    </w:p>
    <w:p w:rsidR="00B67FCF" w:rsidRPr="003971FA" w:rsidRDefault="00B67FCF" w:rsidP="00046D2B">
      <w:pPr>
        <w:jc w:val="center"/>
        <w:rPr>
          <w:color w:val="000000"/>
          <w:szCs w:val="28"/>
        </w:rPr>
      </w:pPr>
      <w:r w:rsidRPr="003971FA">
        <w:rPr>
          <w:color w:val="000000"/>
          <w:szCs w:val="28"/>
        </w:rPr>
        <w:t>LATVIJAS REPUBLIKAS MINISTRU KABINETA</w:t>
      </w:r>
    </w:p>
    <w:p w:rsidR="00B67FCF" w:rsidRPr="003971FA" w:rsidRDefault="00B67FCF" w:rsidP="00046D2B">
      <w:pPr>
        <w:jc w:val="center"/>
        <w:rPr>
          <w:color w:val="000000"/>
          <w:szCs w:val="28"/>
        </w:rPr>
      </w:pPr>
      <w:r w:rsidRPr="003971FA">
        <w:rPr>
          <w:color w:val="000000"/>
          <w:szCs w:val="28"/>
        </w:rPr>
        <w:t>SĒDES PROTOKOLLĒMUMS</w:t>
      </w:r>
    </w:p>
    <w:p w:rsidR="00346E68" w:rsidRDefault="00346E68" w:rsidP="00046D2B">
      <w:pPr>
        <w:jc w:val="both"/>
        <w:rPr>
          <w:color w:val="000000"/>
          <w:szCs w:val="28"/>
        </w:rPr>
      </w:pPr>
    </w:p>
    <w:p w:rsidR="00346E68" w:rsidRDefault="00346E68" w:rsidP="00046D2B">
      <w:pPr>
        <w:jc w:val="both"/>
        <w:rPr>
          <w:color w:val="000000"/>
          <w:szCs w:val="28"/>
        </w:rPr>
      </w:pPr>
    </w:p>
    <w:p w:rsidR="00B67FCF" w:rsidRPr="003971FA" w:rsidRDefault="00B67FCF" w:rsidP="00046D2B">
      <w:pPr>
        <w:jc w:val="both"/>
        <w:rPr>
          <w:color w:val="000000"/>
          <w:szCs w:val="28"/>
        </w:rPr>
      </w:pPr>
      <w:r w:rsidRPr="003971FA">
        <w:rPr>
          <w:color w:val="000000"/>
          <w:szCs w:val="28"/>
        </w:rPr>
        <w:t xml:space="preserve">Rīga                                             </w:t>
      </w:r>
      <w:r>
        <w:rPr>
          <w:color w:val="000000"/>
          <w:szCs w:val="28"/>
        </w:rPr>
        <w:t xml:space="preserve">Nr.                        </w:t>
      </w:r>
      <w:r w:rsidRPr="003971FA">
        <w:rPr>
          <w:color w:val="000000"/>
          <w:szCs w:val="28"/>
        </w:rPr>
        <w:t>201</w:t>
      </w:r>
      <w:r w:rsidR="009D1CF4">
        <w:rPr>
          <w:color w:val="000000"/>
          <w:szCs w:val="28"/>
        </w:rPr>
        <w:t>5</w:t>
      </w:r>
      <w:r w:rsidRPr="003971FA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3971FA">
        <w:rPr>
          <w:color w:val="000000"/>
          <w:szCs w:val="28"/>
        </w:rPr>
        <w:t>gada __.__________</w:t>
      </w:r>
    </w:p>
    <w:p w:rsidR="00B67FCF" w:rsidRDefault="00B67FCF" w:rsidP="00CD0A64">
      <w:pPr>
        <w:pStyle w:val="Vstulesdatumsunnumurs"/>
        <w:widowControl/>
        <w:spacing w:before="0" w:after="0"/>
        <w:ind w:left="0"/>
        <w:jc w:val="center"/>
        <w:rPr>
          <w:b/>
          <w:sz w:val="32"/>
          <w:szCs w:val="32"/>
        </w:rPr>
      </w:pPr>
    </w:p>
    <w:p w:rsidR="006A410D" w:rsidRPr="005E46DC" w:rsidRDefault="0023285E" w:rsidP="006A410D">
      <w:pPr>
        <w:jc w:val="center"/>
        <w:rPr>
          <w:szCs w:val="28"/>
        </w:rPr>
      </w:pPr>
      <w:r w:rsidRPr="005E46DC">
        <w:rPr>
          <w:b/>
          <w:szCs w:val="28"/>
        </w:rPr>
        <w:t xml:space="preserve">Informatīvais ziņojums par </w:t>
      </w:r>
      <w:r w:rsidR="006A410D" w:rsidRPr="005E46DC">
        <w:rPr>
          <w:b/>
          <w:szCs w:val="28"/>
        </w:rPr>
        <w:t xml:space="preserve">gāzes tirgus </w:t>
      </w:r>
      <w:r w:rsidR="009D1CF4" w:rsidRPr="005E46DC">
        <w:rPr>
          <w:b/>
          <w:szCs w:val="28"/>
        </w:rPr>
        <w:t>reformu</w:t>
      </w:r>
    </w:p>
    <w:p w:rsidR="00B67FCF" w:rsidRDefault="0023285E" w:rsidP="00D560DA">
      <w:pPr>
        <w:pStyle w:val="Vstulesdatumsunnumurs"/>
        <w:widowControl/>
        <w:spacing w:before="0" w:after="24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67FCF" w:rsidRPr="00D367D9" w:rsidRDefault="00B67FCF" w:rsidP="00D367D9">
      <w:pPr>
        <w:pStyle w:val="ListParagraph"/>
        <w:numPr>
          <w:ilvl w:val="0"/>
          <w:numId w:val="5"/>
        </w:numPr>
        <w:jc w:val="both"/>
        <w:rPr>
          <w:rStyle w:val="spelle"/>
          <w:color w:val="000000"/>
          <w:sz w:val="28"/>
          <w:szCs w:val="28"/>
        </w:rPr>
      </w:pPr>
      <w:r w:rsidRPr="00D367D9">
        <w:rPr>
          <w:rStyle w:val="spelle"/>
          <w:color w:val="000000"/>
          <w:sz w:val="28"/>
          <w:szCs w:val="28"/>
        </w:rPr>
        <w:t>Pieņemt zināšanai iesniegto informatīvo ziņojumu.</w:t>
      </w:r>
    </w:p>
    <w:p w:rsidR="00D367D9" w:rsidRPr="00D367D9" w:rsidRDefault="006A410D" w:rsidP="00D367D9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D367D9">
        <w:rPr>
          <w:rStyle w:val="spelle"/>
          <w:color w:val="000000"/>
          <w:sz w:val="28"/>
          <w:szCs w:val="28"/>
        </w:rPr>
        <w:t xml:space="preserve">Atbalstīt </w:t>
      </w:r>
      <w:r w:rsidRPr="00D367D9">
        <w:rPr>
          <w:sz w:val="28"/>
          <w:szCs w:val="28"/>
        </w:rPr>
        <w:t xml:space="preserve">dabasgāzes pārvades sistēmas operatora </w:t>
      </w:r>
      <w:r w:rsidR="007A2B4C" w:rsidRPr="00D367D9">
        <w:rPr>
          <w:sz w:val="28"/>
          <w:szCs w:val="28"/>
        </w:rPr>
        <w:t xml:space="preserve">īpašumtiesību </w:t>
      </w:r>
      <w:r w:rsidRPr="00D367D9">
        <w:rPr>
          <w:sz w:val="28"/>
          <w:szCs w:val="28"/>
        </w:rPr>
        <w:t>nodalīšanu</w:t>
      </w:r>
      <w:r w:rsidR="00C85908">
        <w:rPr>
          <w:sz w:val="28"/>
          <w:szCs w:val="28"/>
        </w:rPr>
        <w:t xml:space="preserve"> ar 2017.gada 3.aprīli</w:t>
      </w:r>
      <w:r w:rsidRPr="00D367D9">
        <w:rPr>
          <w:sz w:val="28"/>
          <w:szCs w:val="28"/>
        </w:rPr>
        <w:t>, paredzot</w:t>
      </w:r>
      <w:r w:rsidR="00B23C33" w:rsidRPr="00D367D9">
        <w:rPr>
          <w:sz w:val="28"/>
          <w:szCs w:val="28"/>
        </w:rPr>
        <w:t>,</w:t>
      </w:r>
      <w:r w:rsidRPr="00D367D9">
        <w:rPr>
          <w:sz w:val="28"/>
          <w:szCs w:val="28"/>
        </w:rPr>
        <w:t xml:space="preserve"> </w:t>
      </w:r>
      <w:r w:rsidR="00753710" w:rsidRPr="00D367D9">
        <w:rPr>
          <w:sz w:val="28"/>
          <w:szCs w:val="28"/>
        </w:rPr>
        <w:t>ka</w:t>
      </w:r>
      <w:r w:rsidRPr="00D367D9">
        <w:rPr>
          <w:sz w:val="28"/>
          <w:szCs w:val="28"/>
        </w:rPr>
        <w:t xml:space="preserve"> pārvades </w:t>
      </w:r>
      <w:r w:rsidR="00753710" w:rsidRPr="00D367D9">
        <w:rPr>
          <w:sz w:val="28"/>
          <w:szCs w:val="28"/>
        </w:rPr>
        <w:t>operatora</w:t>
      </w:r>
      <w:r w:rsidRPr="00D367D9">
        <w:rPr>
          <w:sz w:val="28"/>
          <w:szCs w:val="28"/>
        </w:rPr>
        <w:t xml:space="preserve"> rīcībā būtu arī dabasgāzes uzglabāšanas infrastruktūra</w:t>
      </w:r>
      <w:r w:rsidR="00753710" w:rsidRPr="00D367D9">
        <w:rPr>
          <w:sz w:val="28"/>
          <w:szCs w:val="28"/>
        </w:rPr>
        <w:t xml:space="preserve"> un paredzot 2016.gadā izveidot AS “Latvijas Gāze” m</w:t>
      </w:r>
      <w:r w:rsidR="00E92237">
        <w:rPr>
          <w:sz w:val="28"/>
          <w:szCs w:val="28"/>
        </w:rPr>
        <w:t>āsas</w:t>
      </w:r>
      <w:r w:rsidR="00753710" w:rsidRPr="00D367D9">
        <w:rPr>
          <w:sz w:val="28"/>
          <w:szCs w:val="28"/>
        </w:rPr>
        <w:t xml:space="preserve"> sabiedrību, kuras rīcībā būtu dabasgāzes pārvades un uzglabāšanas infrastruktūra</w:t>
      </w:r>
      <w:r w:rsidR="00D367D9" w:rsidRPr="00D367D9">
        <w:rPr>
          <w:sz w:val="28"/>
          <w:szCs w:val="28"/>
        </w:rPr>
        <w:t>.</w:t>
      </w:r>
    </w:p>
    <w:p w:rsidR="006A410D" w:rsidRPr="00D367D9" w:rsidRDefault="006A410D" w:rsidP="00D367D9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D367D9">
        <w:rPr>
          <w:sz w:val="28"/>
          <w:szCs w:val="28"/>
        </w:rPr>
        <w:t>Ekonomikas ministrijai, saskaņojot ar Sabiedrisko pakalpojumu regulēšanas komisiju, sagatavot nepieciešamo normatīvo aktu</w:t>
      </w:r>
      <w:r w:rsidR="007A2B4C" w:rsidRPr="00D367D9">
        <w:rPr>
          <w:sz w:val="28"/>
          <w:szCs w:val="28"/>
        </w:rPr>
        <w:t xml:space="preserve"> projektus</w:t>
      </w:r>
      <w:r w:rsidRPr="00D367D9">
        <w:rPr>
          <w:sz w:val="28"/>
          <w:szCs w:val="28"/>
        </w:rPr>
        <w:t>, lai varētu īstenot</w:t>
      </w:r>
      <w:r w:rsidR="007A2B4C" w:rsidRPr="00D367D9">
        <w:rPr>
          <w:sz w:val="28"/>
          <w:szCs w:val="28"/>
        </w:rPr>
        <w:t xml:space="preserve"> dabasgāzes </w:t>
      </w:r>
      <w:r w:rsidRPr="00D367D9">
        <w:rPr>
          <w:sz w:val="28"/>
          <w:szCs w:val="28"/>
        </w:rPr>
        <w:t>pārvades operatora ī</w:t>
      </w:r>
      <w:r w:rsidR="00D367D9">
        <w:rPr>
          <w:sz w:val="28"/>
          <w:szCs w:val="28"/>
        </w:rPr>
        <w:t>pašumtiesību nodalīšanas modeli.</w:t>
      </w:r>
    </w:p>
    <w:p w:rsidR="009E329C" w:rsidRDefault="009E329C" w:rsidP="00ED3161">
      <w:pPr>
        <w:ind w:left="720"/>
        <w:jc w:val="both"/>
        <w:rPr>
          <w:rStyle w:val="spelle"/>
          <w:color w:val="000000"/>
          <w:szCs w:val="28"/>
        </w:rPr>
      </w:pPr>
    </w:p>
    <w:p w:rsidR="00C85908" w:rsidRDefault="00C85908" w:rsidP="00ED3161">
      <w:pPr>
        <w:ind w:left="720"/>
        <w:jc w:val="both"/>
        <w:rPr>
          <w:rStyle w:val="spelle"/>
          <w:color w:val="000000"/>
          <w:szCs w:val="28"/>
        </w:rPr>
      </w:pPr>
    </w:p>
    <w:p w:rsidR="00C85908" w:rsidRDefault="00C85908" w:rsidP="00ED3161">
      <w:pPr>
        <w:ind w:left="720"/>
        <w:jc w:val="both"/>
        <w:rPr>
          <w:rStyle w:val="spelle"/>
          <w:color w:val="000000"/>
          <w:szCs w:val="28"/>
        </w:rPr>
      </w:pPr>
    </w:p>
    <w:p w:rsidR="009E329C" w:rsidRDefault="009E329C" w:rsidP="00ED3161">
      <w:pPr>
        <w:ind w:left="720"/>
        <w:jc w:val="both"/>
        <w:rPr>
          <w:rStyle w:val="spelle"/>
          <w:color w:val="000000"/>
          <w:szCs w:val="28"/>
        </w:rPr>
      </w:pPr>
    </w:p>
    <w:p w:rsidR="00B67FCF" w:rsidRPr="00565A81" w:rsidRDefault="00E95207" w:rsidP="00046D2B">
      <w:pPr>
        <w:pStyle w:val="NormalWeb"/>
        <w:tabs>
          <w:tab w:val="left" w:pos="684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                                                       </w:t>
      </w:r>
      <w:r w:rsidR="00D367D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67FCF">
        <w:rPr>
          <w:rFonts w:ascii="Times New Roman" w:hAnsi="Times New Roman"/>
          <w:sz w:val="28"/>
          <w:szCs w:val="28"/>
        </w:rPr>
        <w:t>L.Straujuma</w:t>
      </w:r>
      <w:proofErr w:type="spellEnd"/>
    </w:p>
    <w:p w:rsidR="00B67FCF" w:rsidRPr="00565A81" w:rsidRDefault="00B67FCF" w:rsidP="00046D2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</w:p>
    <w:p w:rsidR="00B67FCF" w:rsidRPr="00565A81" w:rsidRDefault="00E95207" w:rsidP="00046D2B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direktore                                                  </w:t>
      </w:r>
      <w:r w:rsidR="00B67FCF">
        <w:rPr>
          <w:rFonts w:ascii="Times New Roman" w:hAnsi="Times New Roman"/>
          <w:sz w:val="28"/>
          <w:szCs w:val="28"/>
        </w:rPr>
        <w:t>E.</w:t>
      </w:r>
      <w:r w:rsidR="00B67FCF" w:rsidRPr="00565A81">
        <w:rPr>
          <w:rFonts w:ascii="Times New Roman" w:hAnsi="Times New Roman"/>
          <w:sz w:val="28"/>
          <w:szCs w:val="28"/>
        </w:rPr>
        <w:t>Dreimane</w:t>
      </w:r>
    </w:p>
    <w:p w:rsidR="00B67FCF" w:rsidRPr="00E51F0C" w:rsidRDefault="00B67FCF" w:rsidP="00046D2B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</w:p>
    <w:p w:rsidR="00B67FCF" w:rsidRPr="00E51F0C" w:rsidRDefault="00B67FCF" w:rsidP="00046D2B">
      <w:pPr>
        <w:pStyle w:val="BodyTextIndent2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1F0C">
        <w:rPr>
          <w:rFonts w:ascii="Times New Roman" w:hAnsi="Times New Roman" w:cs="Times New Roman"/>
          <w:sz w:val="28"/>
          <w:szCs w:val="28"/>
        </w:rPr>
        <w:t>Ekonomikas</w:t>
      </w:r>
      <w:r w:rsidRPr="00E5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ministrs</w:t>
      </w:r>
      <w:r w:rsidRPr="00E5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proofErr w:type="spellStart"/>
      <w:r w:rsidR="00E952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D.Reizniece</w:t>
      </w:r>
      <w:proofErr w:type="spellEnd"/>
      <w:r w:rsidR="00E952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-Ozola</w:t>
      </w:r>
    </w:p>
    <w:p w:rsidR="00B67FCF" w:rsidRPr="00E51F0C" w:rsidRDefault="00B67FCF" w:rsidP="00046D2B">
      <w:pPr>
        <w:rPr>
          <w:color w:val="000000"/>
          <w:szCs w:val="28"/>
        </w:rPr>
      </w:pPr>
    </w:p>
    <w:p w:rsidR="007433BA" w:rsidRDefault="00B67FCF" w:rsidP="00046D2B">
      <w:pPr>
        <w:rPr>
          <w:szCs w:val="28"/>
        </w:rPr>
      </w:pPr>
      <w:r w:rsidRPr="00E51F0C">
        <w:rPr>
          <w:szCs w:val="28"/>
        </w:rPr>
        <w:t>Vīza:</w:t>
      </w:r>
      <w:r w:rsidR="007433BA">
        <w:rPr>
          <w:szCs w:val="28"/>
        </w:rPr>
        <w:t xml:space="preserve"> valsts sekretāra pienākumu izpildītājs,</w:t>
      </w:r>
    </w:p>
    <w:p w:rsidR="00B67FCF" w:rsidRPr="00E51F0C" w:rsidRDefault="007433BA" w:rsidP="00046D2B">
      <w:pPr>
        <w:rPr>
          <w:szCs w:val="28"/>
        </w:rPr>
      </w:pPr>
      <w:r>
        <w:rPr>
          <w:szCs w:val="28"/>
        </w:rPr>
        <w:t xml:space="preserve">          valsts sekretāra vietnieks</w:t>
      </w:r>
      <w:r w:rsidR="00B67FCF">
        <w:rPr>
          <w:szCs w:val="28"/>
        </w:rPr>
        <w:tab/>
      </w:r>
      <w:r w:rsidR="00B67FCF">
        <w:rPr>
          <w:szCs w:val="28"/>
        </w:rPr>
        <w:tab/>
      </w:r>
      <w:r w:rsidR="00B67FCF">
        <w:rPr>
          <w:szCs w:val="28"/>
        </w:rPr>
        <w:tab/>
      </w:r>
      <w:r w:rsidR="00B67FCF">
        <w:rPr>
          <w:szCs w:val="28"/>
        </w:rPr>
        <w:tab/>
      </w:r>
      <w:r w:rsidR="00B67FCF">
        <w:rPr>
          <w:szCs w:val="28"/>
        </w:rPr>
        <w:tab/>
      </w:r>
      <w:proofErr w:type="spellStart"/>
      <w:r>
        <w:rPr>
          <w:szCs w:val="28"/>
        </w:rPr>
        <w:t>J.Spiridonovs</w:t>
      </w:r>
      <w:proofErr w:type="spellEnd"/>
    </w:p>
    <w:p w:rsidR="00B67FCF" w:rsidRDefault="00B67FCF" w:rsidP="00046D2B">
      <w:pPr>
        <w:rPr>
          <w:color w:val="000000"/>
          <w:sz w:val="20"/>
        </w:rPr>
      </w:pPr>
    </w:p>
    <w:p w:rsidR="00346E68" w:rsidRDefault="00346E68" w:rsidP="00046D2B">
      <w:pPr>
        <w:rPr>
          <w:color w:val="000000"/>
          <w:sz w:val="20"/>
        </w:rPr>
      </w:pPr>
    </w:p>
    <w:p w:rsidR="0023285E" w:rsidRDefault="0023285E" w:rsidP="00046D2B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</w:p>
    <w:p w:rsidR="005D00AF" w:rsidRDefault="005D00AF" w:rsidP="00046D2B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</w:p>
    <w:p w:rsidR="0023285E" w:rsidRDefault="0023285E" w:rsidP="00046D2B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</w:p>
    <w:p w:rsidR="00B67FCF" w:rsidRPr="005D00AF" w:rsidRDefault="00D367D9" w:rsidP="00046D2B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7433B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.02</w:t>
      </w:r>
      <w:r w:rsidR="009D1CF4">
        <w:rPr>
          <w:color w:val="000000"/>
          <w:sz w:val="20"/>
          <w:szCs w:val="20"/>
        </w:rPr>
        <w:t>.2015</w:t>
      </w:r>
      <w:r w:rsidR="007B4FFD" w:rsidRPr="005D00AF">
        <w:rPr>
          <w:color w:val="000000"/>
          <w:sz w:val="20"/>
          <w:szCs w:val="20"/>
        </w:rPr>
        <w:t>.</w:t>
      </w:r>
      <w:r w:rsidR="00223E3E" w:rsidRPr="005D00AF">
        <w:rPr>
          <w:color w:val="000000"/>
          <w:sz w:val="20"/>
          <w:szCs w:val="20"/>
        </w:rPr>
        <w:t xml:space="preserve"> </w:t>
      </w:r>
      <w:r w:rsidR="00C85908">
        <w:rPr>
          <w:color w:val="000000"/>
          <w:sz w:val="20"/>
          <w:szCs w:val="20"/>
        </w:rPr>
        <w:t>10:03</w:t>
      </w:r>
    </w:p>
    <w:p w:rsidR="00B67FCF" w:rsidRPr="005D00AF" w:rsidRDefault="00A3156C" w:rsidP="00046D2B">
      <w:pPr>
        <w:pStyle w:val="nais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D00AF">
        <w:rPr>
          <w:sz w:val="20"/>
          <w:szCs w:val="20"/>
        </w:rPr>
        <w:fldChar w:fldCharType="begin"/>
      </w:r>
      <w:r w:rsidRPr="005D00AF">
        <w:rPr>
          <w:sz w:val="20"/>
          <w:szCs w:val="20"/>
        </w:rPr>
        <w:instrText xml:space="preserve"> NUMWORDS  \* Arabic  \* MERGEFORMAT </w:instrText>
      </w:r>
      <w:r w:rsidRPr="005D00AF">
        <w:rPr>
          <w:sz w:val="20"/>
          <w:szCs w:val="20"/>
        </w:rPr>
        <w:fldChar w:fldCharType="separate"/>
      </w:r>
      <w:r w:rsidR="00C85908" w:rsidRPr="00C85908">
        <w:rPr>
          <w:noProof/>
          <w:color w:val="000000"/>
          <w:sz w:val="20"/>
          <w:szCs w:val="20"/>
        </w:rPr>
        <w:t>110</w:t>
      </w:r>
      <w:r w:rsidRPr="005D00AF">
        <w:rPr>
          <w:noProof/>
          <w:color w:val="000000"/>
          <w:sz w:val="20"/>
          <w:szCs w:val="20"/>
        </w:rPr>
        <w:fldChar w:fldCharType="end"/>
      </w:r>
    </w:p>
    <w:p w:rsidR="00EF4640" w:rsidRPr="005D00AF" w:rsidRDefault="00EF4640" w:rsidP="00E84E0F">
      <w:pPr>
        <w:rPr>
          <w:sz w:val="20"/>
        </w:rPr>
      </w:pPr>
      <w:r w:rsidRPr="005D00AF">
        <w:rPr>
          <w:sz w:val="20"/>
        </w:rPr>
        <w:t>I.</w:t>
      </w:r>
      <w:r w:rsidR="005D00AF" w:rsidRPr="005D00AF">
        <w:rPr>
          <w:sz w:val="20"/>
        </w:rPr>
        <w:t>Niedrīte</w:t>
      </w:r>
    </w:p>
    <w:p w:rsidR="00B67FCF" w:rsidRPr="005D00AF" w:rsidRDefault="00B67FCF" w:rsidP="00E84E0F">
      <w:pPr>
        <w:rPr>
          <w:sz w:val="20"/>
        </w:rPr>
      </w:pPr>
      <w:r w:rsidRPr="005D00AF">
        <w:rPr>
          <w:sz w:val="20"/>
        </w:rPr>
        <w:t>67013</w:t>
      </w:r>
      <w:r w:rsidR="0052498D" w:rsidRPr="005D00AF">
        <w:rPr>
          <w:sz w:val="20"/>
        </w:rPr>
        <w:t>1</w:t>
      </w:r>
      <w:r w:rsidR="00E95207" w:rsidRPr="005D00AF">
        <w:rPr>
          <w:sz w:val="20"/>
        </w:rPr>
        <w:t>68</w:t>
      </w:r>
      <w:r w:rsidRPr="005D00AF">
        <w:rPr>
          <w:sz w:val="20"/>
        </w:rPr>
        <w:br/>
      </w:r>
      <w:r w:rsidR="00E95207" w:rsidRPr="005D00AF">
        <w:rPr>
          <w:sz w:val="20"/>
        </w:rPr>
        <w:t>Indra.Niedrite</w:t>
      </w:r>
      <w:r w:rsidRPr="005D00AF">
        <w:rPr>
          <w:sz w:val="20"/>
        </w:rPr>
        <w:t>@em.gov.lv</w:t>
      </w:r>
    </w:p>
    <w:sectPr w:rsidR="00B67FCF" w:rsidRPr="005D00AF" w:rsidSect="00D560DA">
      <w:footerReference w:type="default" r:id="rId7"/>
      <w:pgSz w:w="11906" w:h="16838" w:code="9"/>
      <w:pgMar w:top="1418" w:right="1134" w:bottom="1134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C1" w:rsidRDefault="002B20C1" w:rsidP="00B0743D">
      <w:r>
        <w:separator/>
      </w:r>
    </w:p>
  </w:endnote>
  <w:endnote w:type="continuationSeparator" w:id="0">
    <w:p w:rsidR="002B20C1" w:rsidRDefault="002B20C1" w:rsidP="00B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40" w:rsidRPr="00EF4640" w:rsidRDefault="00A62340" w:rsidP="00EF4640">
    <w:pPr>
      <w:pStyle w:val="Header"/>
      <w:jc w:val="both"/>
      <w:rPr>
        <w:sz w:val="20"/>
        <w:lang w:val="lv-LV"/>
      </w:rPr>
    </w:pPr>
    <w:r>
      <w:rPr>
        <w:sz w:val="20"/>
        <w:lang w:val="lv-LV"/>
      </w:rPr>
      <w:t>EMProt_</w:t>
    </w:r>
    <w:r w:rsidR="00D367D9">
      <w:rPr>
        <w:sz w:val="20"/>
        <w:lang w:val="lv-LV"/>
      </w:rPr>
      <w:t>2</w:t>
    </w:r>
    <w:r w:rsidR="007433BA">
      <w:rPr>
        <w:sz w:val="20"/>
        <w:lang w:val="lv-LV"/>
      </w:rPr>
      <w:t>3</w:t>
    </w:r>
    <w:r w:rsidR="00946CB0">
      <w:rPr>
        <w:sz w:val="20"/>
        <w:lang w:val="lv-LV"/>
      </w:rPr>
      <w:t>0</w:t>
    </w:r>
    <w:r w:rsidR="00D367D9">
      <w:rPr>
        <w:sz w:val="20"/>
        <w:lang w:val="lv-LV"/>
      </w:rPr>
      <w:t>2</w:t>
    </w:r>
    <w:r>
      <w:rPr>
        <w:sz w:val="20"/>
        <w:lang w:val="lv-LV"/>
      </w:rPr>
      <w:t>15</w:t>
    </w:r>
    <w:r w:rsidR="00EF4640" w:rsidRPr="00EF4640">
      <w:rPr>
        <w:sz w:val="20"/>
        <w:lang w:val="lv-LV"/>
      </w:rPr>
      <w:t xml:space="preserve">_gazes tirgus; Latvijas Republikas Ministru kabineta sēdes </w:t>
    </w:r>
    <w:proofErr w:type="spellStart"/>
    <w:r w:rsidR="00EF4640" w:rsidRPr="00EF4640">
      <w:rPr>
        <w:sz w:val="20"/>
        <w:lang w:val="lv-LV"/>
      </w:rPr>
      <w:t>protokollēmuma</w:t>
    </w:r>
    <w:proofErr w:type="spellEnd"/>
    <w:r w:rsidR="00EF4640" w:rsidRPr="00EF4640">
      <w:rPr>
        <w:sz w:val="20"/>
        <w:lang w:val="lv-LV"/>
      </w:rPr>
      <w:t xml:space="preserve"> projekts  </w:t>
    </w:r>
    <w:r w:rsidR="00EF4640">
      <w:rPr>
        <w:sz w:val="20"/>
        <w:lang w:val="lv-LV"/>
      </w:rPr>
      <w:t>„</w:t>
    </w:r>
    <w:r w:rsidR="00EF4640" w:rsidRPr="00EF4640">
      <w:rPr>
        <w:sz w:val="20"/>
        <w:lang w:val="lv-LV"/>
      </w:rPr>
      <w:t xml:space="preserve">Informatīvais ziņojums par gāzes tirgus </w:t>
    </w:r>
    <w:r>
      <w:rPr>
        <w:sz w:val="20"/>
        <w:lang w:val="lv-LV"/>
      </w:rPr>
      <w:t>reformu</w:t>
    </w:r>
    <w:r w:rsidR="00EF4640">
      <w:rPr>
        <w:sz w:val="20"/>
        <w:lang w:val="lv-LV"/>
      </w:rPr>
      <w:t>”</w:t>
    </w:r>
  </w:p>
  <w:p w:rsidR="00B67FCF" w:rsidRPr="00922796" w:rsidRDefault="00B67FCF" w:rsidP="00922796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C1" w:rsidRDefault="002B20C1" w:rsidP="00B0743D">
      <w:r>
        <w:separator/>
      </w:r>
    </w:p>
  </w:footnote>
  <w:footnote w:type="continuationSeparator" w:id="0">
    <w:p w:rsidR="002B20C1" w:rsidRDefault="002B20C1" w:rsidP="00B0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56EA"/>
    <w:multiLevelType w:val="hybridMultilevel"/>
    <w:tmpl w:val="45147B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6FAD"/>
    <w:multiLevelType w:val="hybridMultilevel"/>
    <w:tmpl w:val="41B653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1DB1"/>
    <w:multiLevelType w:val="hybridMultilevel"/>
    <w:tmpl w:val="3AA67F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A67EF4"/>
    <w:multiLevelType w:val="hybridMultilevel"/>
    <w:tmpl w:val="752EFE1A"/>
    <w:lvl w:ilvl="0" w:tplc="89C279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9307D19"/>
    <w:multiLevelType w:val="hybridMultilevel"/>
    <w:tmpl w:val="0652D1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24F2D"/>
    <w:rsid w:val="000306F4"/>
    <w:rsid w:val="00036861"/>
    <w:rsid w:val="00042DF0"/>
    <w:rsid w:val="00046D2B"/>
    <w:rsid w:val="00065CB1"/>
    <w:rsid w:val="00066B96"/>
    <w:rsid w:val="000737D2"/>
    <w:rsid w:val="000779F7"/>
    <w:rsid w:val="00105DCC"/>
    <w:rsid w:val="00114F44"/>
    <w:rsid w:val="00115740"/>
    <w:rsid w:val="001318A5"/>
    <w:rsid w:val="00141372"/>
    <w:rsid w:val="00165F29"/>
    <w:rsid w:val="00173989"/>
    <w:rsid w:val="001761AA"/>
    <w:rsid w:val="001926FC"/>
    <w:rsid w:val="00196242"/>
    <w:rsid w:val="001A5CEE"/>
    <w:rsid w:val="001C1D53"/>
    <w:rsid w:val="001D60E9"/>
    <w:rsid w:val="001F119B"/>
    <w:rsid w:val="00223E3E"/>
    <w:rsid w:val="0023285E"/>
    <w:rsid w:val="00236C2E"/>
    <w:rsid w:val="0025505C"/>
    <w:rsid w:val="0026188E"/>
    <w:rsid w:val="00280F69"/>
    <w:rsid w:val="002854F8"/>
    <w:rsid w:val="00297A1C"/>
    <w:rsid w:val="002B20C1"/>
    <w:rsid w:val="002B6AA7"/>
    <w:rsid w:val="002C3BCA"/>
    <w:rsid w:val="002E3344"/>
    <w:rsid w:val="002E6F66"/>
    <w:rsid w:val="002F3AE1"/>
    <w:rsid w:val="002F4383"/>
    <w:rsid w:val="00315FEE"/>
    <w:rsid w:val="00317B2E"/>
    <w:rsid w:val="00346E68"/>
    <w:rsid w:val="0037608B"/>
    <w:rsid w:val="00386B32"/>
    <w:rsid w:val="003971FA"/>
    <w:rsid w:val="003A03FA"/>
    <w:rsid w:val="003A24FD"/>
    <w:rsid w:val="003A535C"/>
    <w:rsid w:val="003A6A30"/>
    <w:rsid w:val="003B41FC"/>
    <w:rsid w:val="003D630B"/>
    <w:rsid w:val="003F2BC1"/>
    <w:rsid w:val="003F303D"/>
    <w:rsid w:val="0042730E"/>
    <w:rsid w:val="00435DEB"/>
    <w:rsid w:val="004438A7"/>
    <w:rsid w:val="00471D48"/>
    <w:rsid w:val="00474A45"/>
    <w:rsid w:val="00480C9E"/>
    <w:rsid w:val="00490DD5"/>
    <w:rsid w:val="004A2294"/>
    <w:rsid w:val="004A2DB4"/>
    <w:rsid w:val="004B293F"/>
    <w:rsid w:val="004C090A"/>
    <w:rsid w:val="004D12C5"/>
    <w:rsid w:val="004D4DBE"/>
    <w:rsid w:val="005222D6"/>
    <w:rsid w:val="0052498D"/>
    <w:rsid w:val="005330A7"/>
    <w:rsid w:val="0054319C"/>
    <w:rsid w:val="00565A81"/>
    <w:rsid w:val="00591D6F"/>
    <w:rsid w:val="005A1347"/>
    <w:rsid w:val="005A5358"/>
    <w:rsid w:val="005B5BF1"/>
    <w:rsid w:val="005C590D"/>
    <w:rsid w:val="005D00AF"/>
    <w:rsid w:val="005E46DC"/>
    <w:rsid w:val="005F1DCE"/>
    <w:rsid w:val="0061318A"/>
    <w:rsid w:val="00643587"/>
    <w:rsid w:val="00657F57"/>
    <w:rsid w:val="00676DA2"/>
    <w:rsid w:val="00683334"/>
    <w:rsid w:val="006A410D"/>
    <w:rsid w:val="006C5757"/>
    <w:rsid w:val="006D0B35"/>
    <w:rsid w:val="006D5E2B"/>
    <w:rsid w:val="006F6833"/>
    <w:rsid w:val="00702EC6"/>
    <w:rsid w:val="0073797D"/>
    <w:rsid w:val="007433BA"/>
    <w:rsid w:val="00753710"/>
    <w:rsid w:val="00797F46"/>
    <w:rsid w:val="007A2B4C"/>
    <w:rsid w:val="007A589D"/>
    <w:rsid w:val="007B4FFD"/>
    <w:rsid w:val="007F702A"/>
    <w:rsid w:val="008049CC"/>
    <w:rsid w:val="008052E5"/>
    <w:rsid w:val="008146B0"/>
    <w:rsid w:val="00826EAD"/>
    <w:rsid w:val="008436CC"/>
    <w:rsid w:val="00876121"/>
    <w:rsid w:val="008822CF"/>
    <w:rsid w:val="00887714"/>
    <w:rsid w:val="00887756"/>
    <w:rsid w:val="008B0DC4"/>
    <w:rsid w:val="008C7835"/>
    <w:rsid w:val="008C7B4D"/>
    <w:rsid w:val="008D105E"/>
    <w:rsid w:val="008D1643"/>
    <w:rsid w:val="008D5AF2"/>
    <w:rsid w:val="00904660"/>
    <w:rsid w:val="00915678"/>
    <w:rsid w:val="00922796"/>
    <w:rsid w:val="00932664"/>
    <w:rsid w:val="00946CB0"/>
    <w:rsid w:val="0097175E"/>
    <w:rsid w:val="009B48F2"/>
    <w:rsid w:val="009D0C8C"/>
    <w:rsid w:val="009D1CF4"/>
    <w:rsid w:val="009E329C"/>
    <w:rsid w:val="009F586B"/>
    <w:rsid w:val="00A3156C"/>
    <w:rsid w:val="00A35B81"/>
    <w:rsid w:val="00A54F00"/>
    <w:rsid w:val="00A559E4"/>
    <w:rsid w:val="00A62340"/>
    <w:rsid w:val="00A650B6"/>
    <w:rsid w:val="00A7777E"/>
    <w:rsid w:val="00A85DA9"/>
    <w:rsid w:val="00A87C2A"/>
    <w:rsid w:val="00AA361F"/>
    <w:rsid w:val="00AB0432"/>
    <w:rsid w:val="00AB7602"/>
    <w:rsid w:val="00AE2275"/>
    <w:rsid w:val="00B06DB0"/>
    <w:rsid w:val="00B0743D"/>
    <w:rsid w:val="00B1124B"/>
    <w:rsid w:val="00B15535"/>
    <w:rsid w:val="00B172D4"/>
    <w:rsid w:val="00B23C33"/>
    <w:rsid w:val="00B4561B"/>
    <w:rsid w:val="00B51805"/>
    <w:rsid w:val="00B57FC2"/>
    <w:rsid w:val="00B64B90"/>
    <w:rsid w:val="00B67FCF"/>
    <w:rsid w:val="00B731BE"/>
    <w:rsid w:val="00B7586D"/>
    <w:rsid w:val="00B7635C"/>
    <w:rsid w:val="00B86298"/>
    <w:rsid w:val="00BB4C67"/>
    <w:rsid w:val="00BB667A"/>
    <w:rsid w:val="00BC43A8"/>
    <w:rsid w:val="00BC6358"/>
    <w:rsid w:val="00BD3E08"/>
    <w:rsid w:val="00BE18A4"/>
    <w:rsid w:val="00C27CAA"/>
    <w:rsid w:val="00C32686"/>
    <w:rsid w:val="00C344C3"/>
    <w:rsid w:val="00C52717"/>
    <w:rsid w:val="00C85908"/>
    <w:rsid w:val="00C90D7D"/>
    <w:rsid w:val="00C97FDC"/>
    <w:rsid w:val="00CA3F59"/>
    <w:rsid w:val="00CB5B9A"/>
    <w:rsid w:val="00CD0A64"/>
    <w:rsid w:val="00CD6B77"/>
    <w:rsid w:val="00CF43DA"/>
    <w:rsid w:val="00CF64F3"/>
    <w:rsid w:val="00D10E88"/>
    <w:rsid w:val="00D367D9"/>
    <w:rsid w:val="00D46D1B"/>
    <w:rsid w:val="00D52993"/>
    <w:rsid w:val="00D560DA"/>
    <w:rsid w:val="00D620E9"/>
    <w:rsid w:val="00D97F0E"/>
    <w:rsid w:val="00DC2A3C"/>
    <w:rsid w:val="00DE7670"/>
    <w:rsid w:val="00E02622"/>
    <w:rsid w:val="00E108C0"/>
    <w:rsid w:val="00E46727"/>
    <w:rsid w:val="00E51F0C"/>
    <w:rsid w:val="00E559E4"/>
    <w:rsid w:val="00E67BE4"/>
    <w:rsid w:val="00E84E0F"/>
    <w:rsid w:val="00E8605B"/>
    <w:rsid w:val="00E86C63"/>
    <w:rsid w:val="00E92237"/>
    <w:rsid w:val="00E95207"/>
    <w:rsid w:val="00E960A6"/>
    <w:rsid w:val="00EB62FE"/>
    <w:rsid w:val="00EB726F"/>
    <w:rsid w:val="00EC1481"/>
    <w:rsid w:val="00EC17CC"/>
    <w:rsid w:val="00EC3779"/>
    <w:rsid w:val="00EC41EE"/>
    <w:rsid w:val="00ED3161"/>
    <w:rsid w:val="00EF4640"/>
    <w:rsid w:val="00F006E7"/>
    <w:rsid w:val="00F11089"/>
    <w:rsid w:val="00F233F3"/>
    <w:rsid w:val="00F35B71"/>
    <w:rsid w:val="00F53C71"/>
    <w:rsid w:val="00F5745C"/>
    <w:rsid w:val="00F63C8F"/>
    <w:rsid w:val="00FA0C46"/>
    <w:rsid w:val="00FB279B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95E4E3-4D87-4B48-9FBD-6EBFB6D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53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3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3FA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3F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03FA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03F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03FA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03FA"/>
    <w:pPr>
      <w:spacing w:before="240" w:after="60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03FA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03FA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3F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03F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03FA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03F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03F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03F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03F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A03F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A03FA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A03F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A03FA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03FA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03FA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A03F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A03FA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3A03FA"/>
    <w:rPr>
      <w:sz w:val="24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A03FA"/>
    <w:pPr>
      <w:ind w:left="720"/>
      <w:contextualSpacing/>
    </w:pPr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A03FA"/>
    <w:rPr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A03F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03FA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03F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A03F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A03F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A03F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A03F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A03FA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A03FA"/>
    <w:pPr>
      <w:outlineLvl w:val="9"/>
    </w:pPr>
  </w:style>
  <w:style w:type="paragraph" w:styleId="Header">
    <w:name w:val="header"/>
    <w:basedOn w:val="Normal"/>
    <w:link w:val="HeaderChar"/>
    <w:uiPriority w:val="99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D53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1D53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1C1D53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1C1D5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5B8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5B8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B81"/>
    <w:rPr>
      <w:rFonts w:ascii="Tahom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uiPriority w:val="99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743D"/>
    <w:pPr>
      <w:spacing w:after="120" w:line="480" w:lineRule="auto"/>
      <w:ind w:left="283"/>
    </w:pPr>
    <w:rPr>
      <w:rFonts w:ascii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743D"/>
    <w:rPr>
      <w:rFonts w:ascii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3D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uiPriority w:val="99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rsid w:val="0092279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85DA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85DA9"/>
    <w:rPr>
      <w:rFonts w:ascii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1118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protokollēmuma projekts  „Informatīvais ziņojums par gāzes tirgus reformu”</vt:lpstr>
    </vt:vector>
  </TitlesOfParts>
  <Company>LR Ekonomikas ministrija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protokollēmuma projekts  „Informatīvais ziņojums par gāzes tirgus reformu”</dc:title>
  <dc:subject>MK protokollēmums</dc:subject>
  <dc:creator>Indra.Niedrite@em.gov.lv</dc:creator>
  <cp:lastModifiedBy>Indra Niedrīte</cp:lastModifiedBy>
  <cp:revision>4</cp:revision>
  <cp:lastPrinted>2014-09-01T14:04:00Z</cp:lastPrinted>
  <dcterms:created xsi:type="dcterms:W3CDTF">2015-02-23T06:27:00Z</dcterms:created>
  <dcterms:modified xsi:type="dcterms:W3CDTF">2015-02-23T08:03:00Z</dcterms:modified>
</cp:coreProperties>
</file>